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42" w:rsidRDefault="00D72334">
      <w:pPr>
        <w:pStyle w:val="A5"/>
        <w:spacing w:line="360" w:lineRule="auto"/>
        <w:rPr>
          <w:rFonts w:ascii="仿宋" w:eastAsia="仿宋" w:hAnsi="仿宋" w:cs="仿宋" w:hint="default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附件四：</w:t>
      </w:r>
    </w:p>
    <w:p w:rsidR="00451142" w:rsidRPr="001E4F8D" w:rsidRDefault="00D72334">
      <w:pPr>
        <w:pStyle w:val="A5"/>
        <w:tabs>
          <w:tab w:val="left" w:pos="7605"/>
        </w:tabs>
        <w:spacing w:line="400" w:lineRule="exact"/>
        <w:ind w:firstLine="321"/>
        <w:rPr>
          <w:rFonts w:ascii="仿宋" w:eastAsia="仿宋" w:hAnsi="仿宋" w:cs="仿宋" w:hint="default"/>
          <w:bCs/>
          <w:sz w:val="32"/>
          <w:szCs w:val="32"/>
        </w:rPr>
      </w:pPr>
      <w:r w:rsidRPr="001E4F8D">
        <w:rPr>
          <w:rFonts w:ascii="仿宋" w:eastAsia="仿宋" w:hAnsi="仿宋" w:cs="仿宋"/>
          <w:bCs/>
          <w:sz w:val="32"/>
          <w:szCs w:val="32"/>
        </w:rPr>
        <w:t>2018“</w:t>
      </w:r>
      <w:r w:rsidRPr="001E4F8D">
        <w:rPr>
          <w:rFonts w:ascii="仿宋" w:eastAsia="仿宋" w:hAnsi="仿宋" w:cs="仿宋"/>
          <w:bCs/>
          <w:sz w:val="32"/>
          <w:szCs w:val="32"/>
          <w:lang w:val="zh-TW" w:eastAsia="zh-TW"/>
        </w:rPr>
        <w:t>创新中国空间设计艺术大赛</w:t>
      </w:r>
      <w:r w:rsidRPr="001E4F8D">
        <w:rPr>
          <w:rFonts w:ascii="仿宋" w:eastAsia="仿宋" w:hAnsi="仿宋" w:cs="仿宋"/>
          <w:bCs/>
          <w:sz w:val="32"/>
          <w:szCs w:val="32"/>
        </w:rPr>
        <w:t>”</w:t>
      </w:r>
      <w:r w:rsidRPr="001E4F8D">
        <w:rPr>
          <w:rFonts w:ascii="仿宋" w:eastAsia="仿宋" w:hAnsi="仿宋" w:cs="仿宋"/>
          <w:bCs/>
          <w:sz w:val="32"/>
          <w:szCs w:val="32"/>
          <w:lang w:val="zh-TW" w:eastAsia="zh-TW"/>
        </w:rPr>
        <w:t>报名表（机构）</w:t>
      </w:r>
      <w:r w:rsidRPr="001E4F8D">
        <w:rPr>
          <w:rFonts w:ascii="仿宋" w:eastAsia="仿宋" w:hAnsi="仿宋" w:cs="仿宋"/>
          <w:bCs/>
          <w:sz w:val="32"/>
          <w:szCs w:val="32"/>
        </w:rPr>
        <w:tab/>
      </w:r>
    </w:p>
    <w:p w:rsidR="00AF1C1F" w:rsidRDefault="00D72334">
      <w:pPr>
        <w:pStyle w:val="A5"/>
        <w:spacing w:line="360" w:lineRule="exact"/>
        <w:ind w:left="61" w:hanging="61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         </w:t>
      </w:r>
    </w:p>
    <w:p w:rsidR="00451142" w:rsidRDefault="00D72334" w:rsidP="00AF1C1F">
      <w:pPr>
        <w:pStyle w:val="A5"/>
        <w:spacing w:line="360" w:lineRule="exact"/>
        <w:ind w:left="61" w:firstLineChars="1600" w:firstLine="4480"/>
        <w:rPr>
          <w:rFonts w:ascii="仿宋" w:eastAsia="仿宋" w:hAnsi="仿宋" w:cs="仿宋" w:hint="default"/>
          <w:b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申报日期：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年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日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</w:p>
    <w:tbl>
      <w:tblPr>
        <w:tblStyle w:val="TableNormal"/>
        <w:tblW w:w="8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611"/>
        <w:gridCol w:w="2848"/>
        <w:gridCol w:w="1476"/>
        <w:gridCol w:w="2365"/>
      </w:tblGrid>
      <w:tr w:rsidR="00451142">
        <w:trPr>
          <w:trHeight w:val="41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单位名称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</w:tr>
      <w:tr w:rsidR="00451142">
        <w:trPr>
          <w:trHeight w:val="41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英文名称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</w:tr>
      <w:tr w:rsidR="00451142">
        <w:trPr>
          <w:trHeight w:val="41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企业网址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</w:tr>
      <w:tr w:rsidR="00451142">
        <w:trPr>
          <w:trHeight w:val="41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企业法人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成立时间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年  月  日</w:t>
            </w:r>
          </w:p>
        </w:tc>
      </w:tr>
      <w:tr w:rsidR="00451142">
        <w:trPr>
          <w:trHeight w:val="41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注册资本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员工人数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</w:tr>
      <w:tr w:rsidR="00451142">
        <w:trPr>
          <w:trHeight w:val="41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通信地址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邮  编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</w:tr>
      <w:tr w:rsidR="00451142">
        <w:trPr>
          <w:trHeight w:val="41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负责人姓名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E-mail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</w:tr>
      <w:tr w:rsidR="00451142">
        <w:trPr>
          <w:trHeight w:val="41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负责人手机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电  话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</w:tr>
      <w:tr w:rsidR="00451142">
        <w:trPr>
          <w:trHeight w:val="41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联系人姓名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职  务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</w:tr>
      <w:tr w:rsidR="00451142">
        <w:trPr>
          <w:trHeight w:val="41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联系人手机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E-mail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</w:tr>
      <w:tr w:rsidR="00451142">
        <w:trPr>
          <w:trHeight w:val="321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spacing w:line="20" w:lineRule="atLeast"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  <w:t>申报奖项</w:t>
            </w:r>
          </w:p>
          <w:p w:rsidR="00451142" w:rsidRDefault="00D72334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（不超过两项，选中划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√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Pr="00A3544A" w:rsidRDefault="00D72334" w:rsidP="001E4F8D">
            <w:pPr>
              <w:pStyle w:val="A5"/>
              <w:spacing w:line="20" w:lineRule="atLeast"/>
              <w:jc w:val="left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  <w:r w:rsidR="001E4F8D">
              <w:rPr>
                <w:rFonts w:ascii="仿宋" w:eastAsia="仿宋" w:hAnsi="仿宋" w:cs="仿宋"/>
                <w:kern w:val="0"/>
                <w:sz w:val="28"/>
                <w:szCs w:val="28"/>
              </w:rPr>
              <w:t>201</w:t>
            </w:r>
            <w:r w:rsidR="00160D95">
              <w:rPr>
                <w:rFonts w:ascii="仿宋" w:eastAsia="仿宋" w:hAnsi="仿宋" w:cs="仿宋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创新中国</w:t>
            </w:r>
            <w:r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  <w:t>—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十大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最具影响力设计机构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br/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2018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创新中国</w:t>
            </w:r>
            <w:r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  <w:t>—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十大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（</w:t>
            </w:r>
            <w:r w:rsidR="003F2DF2" w:rsidRPr="0012408B">
              <w:rPr>
                <w:rFonts w:ascii="仿宋" w:eastAsia="仿宋" w:hAnsi="仿宋" w:cs="宋体"/>
                <w:sz w:val="28"/>
                <w:szCs w:val="28"/>
              </w:rPr>
              <w:t>□</w:t>
            </w:r>
            <w:r w:rsidR="003F2DF2" w:rsidRPr="0012408B">
              <w:rPr>
                <w:rFonts w:ascii="仿宋" w:eastAsia="仿宋" w:hAnsi="仿宋" w:cs="宋体"/>
                <w:sz w:val="28"/>
                <w:szCs w:val="28"/>
                <w:lang w:val="zh-TW"/>
              </w:rPr>
              <w:t>酒店</w:t>
            </w:r>
            <w:r w:rsidR="003F2DF2" w:rsidRPr="0012408B">
              <w:rPr>
                <w:rFonts w:ascii="仿宋" w:eastAsia="仿宋" w:hAnsi="仿宋" w:cs="宋体"/>
                <w:sz w:val="28"/>
                <w:szCs w:val="28"/>
              </w:rPr>
              <w:t>□</w:t>
            </w:r>
            <w:r w:rsidR="003F2DF2" w:rsidRPr="0012408B">
              <w:rPr>
                <w:rFonts w:ascii="仿宋" w:eastAsia="仿宋" w:hAnsi="仿宋" w:cs="宋体"/>
                <w:sz w:val="28"/>
                <w:szCs w:val="28"/>
                <w:lang w:val="zh-TW"/>
              </w:rPr>
              <w:t>别墅</w:t>
            </w:r>
            <w:r w:rsidR="003F2DF2" w:rsidRPr="0012408B">
              <w:rPr>
                <w:rFonts w:ascii="仿宋" w:eastAsia="仿宋" w:hAnsi="仿宋" w:cs="宋体"/>
                <w:sz w:val="28"/>
                <w:szCs w:val="28"/>
              </w:rPr>
              <w:t>□</w:t>
            </w:r>
            <w:r w:rsidR="003F2DF2" w:rsidRPr="0012408B">
              <w:rPr>
                <w:rFonts w:ascii="仿宋" w:eastAsia="仿宋" w:hAnsi="仿宋" w:cs="宋体"/>
                <w:sz w:val="28"/>
                <w:szCs w:val="28"/>
                <w:lang w:val="zh-TW"/>
              </w:rPr>
              <w:t>豪宅</w:t>
            </w:r>
            <w:r w:rsidR="003F2DF2" w:rsidRPr="0012408B">
              <w:rPr>
                <w:rFonts w:ascii="仿宋" w:eastAsia="仿宋" w:hAnsi="仿宋" w:cs="宋体"/>
                <w:sz w:val="28"/>
                <w:szCs w:val="28"/>
              </w:rPr>
              <w:t>□</w:t>
            </w:r>
            <w:r w:rsidR="003F2DF2" w:rsidRPr="0012408B">
              <w:rPr>
                <w:rFonts w:ascii="仿宋" w:eastAsia="仿宋" w:hAnsi="仿宋" w:cs="宋体"/>
                <w:sz w:val="28"/>
                <w:szCs w:val="28"/>
                <w:lang w:val="zh-TW"/>
              </w:rPr>
              <w:t>商业</w:t>
            </w:r>
            <w:r w:rsidR="003F2DF2" w:rsidRPr="0012408B">
              <w:rPr>
                <w:rFonts w:ascii="仿宋" w:eastAsia="仿宋" w:hAnsi="仿宋" w:cs="宋体"/>
                <w:sz w:val="28"/>
                <w:szCs w:val="28"/>
              </w:rPr>
              <w:t>□</w:t>
            </w:r>
            <w:r w:rsidR="003F2DF2">
              <w:rPr>
                <w:rFonts w:ascii="仿宋" w:eastAsia="仿宋" w:hAnsi="仿宋" w:cs="宋体"/>
                <w:sz w:val="28"/>
                <w:szCs w:val="28"/>
              </w:rPr>
              <w:t>餐饮</w:t>
            </w:r>
            <w:r w:rsidR="003F2DF2" w:rsidRPr="0012408B">
              <w:rPr>
                <w:rFonts w:ascii="仿宋" w:eastAsia="仿宋" w:hAnsi="仿宋" w:cs="宋体"/>
                <w:sz w:val="28"/>
                <w:szCs w:val="28"/>
              </w:rPr>
              <w:t>□</w:t>
            </w:r>
            <w:r w:rsidR="003F2DF2">
              <w:rPr>
                <w:rFonts w:ascii="仿宋" w:eastAsia="仿宋" w:hAnsi="仿宋" w:cs="宋体"/>
                <w:sz w:val="28"/>
                <w:szCs w:val="28"/>
              </w:rPr>
              <w:t>办公</w:t>
            </w:r>
            <w:r w:rsidR="003F2DF2" w:rsidRPr="0012408B">
              <w:rPr>
                <w:rFonts w:ascii="仿宋" w:eastAsia="仿宋" w:hAnsi="仿宋" w:cs="宋体"/>
                <w:sz w:val="28"/>
                <w:szCs w:val="28"/>
              </w:rPr>
              <w:t>□</w:t>
            </w:r>
            <w:r w:rsidR="003F2DF2" w:rsidRPr="0012408B">
              <w:rPr>
                <w:rFonts w:ascii="仿宋" w:eastAsia="仿宋" w:hAnsi="仿宋" w:cs="宋体"/>
                <w:sz w:val="28"/>
                <w:szCs w:val="28"/>
                <w:lang w:val="zh-TW"/>
              </w:rPr>
              <w:t>医院</w:t>
            </w:r>
            <w:r w:rsidR="003F2DF2" w:rsidRPr="0012408B">
              <w:rPr>
                <w:rFonts w:ascii="仿宋" w:eastAsia="仿宋" w:hAnsi="仿宋" w:cs="宋体"/>
                <w:sz w:val="28"/>
                <w:szCs w:val="28"/>
              </w:rPr>
              <w:t>□</w:t>
            </w:r>
            <w:r w:rsidR="003F2DF2" w:rsidRPr="0012408B">
              <w:rPr>
                <w:rFonts w:ascii="仿宋" w:eastAsia="仿宋" w:hAnsi="仿宋" w:cs="宋体"/>
                <w:sz w:val="28"/>
                <w:szCs w:val="28"/>
                <w:lang w:val="zh-TW"/>
              </w:rPr>
              <w:t>展览</w:t>
            </w:r>
            <w:r w:rsidR="003F2DF2" w:rsidRPr="0012408B">
              <w:rPr>
                <w:rFonts w:ascii="仿宋" w:eastAsia="仿宋" w:hAnsi="仿宋" w:cs="宋体"/>
                <w:sz w:val="28"/>
                <w:szCs w:val="28"/>
              </w:rPr>
              <w:t>□</w:t>
            </w:r>
            <w:r w:rsidR="003F2DF2" w:rsidRPr="0012408B">
              <w:rPr>
                <w:rFonts w:ascii="仿宋" w:eastAsia="仿宋" w:hAnsi="仿宋" w:cs="宋体"/>
                <w:sz w:val="28"/>
                <w:szCs w:val="28"/>
                <w:lang w:val="zh-TW"/>
              </w:rPr>
              <w:t>博物馆</w:t>
            </w:r>
            <w:r w:rsidR="00712726" w:rsidRPr="0012408B">
              <w:rPr>
                <w:rFonts w:ascii="仿宋" w:eastAsia="仿宋" w:hAnsi="仿宋" w:cs="宋体"/>
                <w:sz w:val="28"/>
                <w:szCs w:val="28"/>
              </w:rPr>
              <w:t>□</w:t>
            </w:r>
            <w:r w:rsidR="00712726">
              <w:rPr>
                <w:rFonts w:ascii="仿宋" w:eastAsia="仿宋" w:hAnsi="仿宋" w:cs="宋体"/>
                <w:sz w:val="28"/>
                <w:szCs w:val="28"/>
              </w:rPr>
              <w:t>软装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）</w:t>
            </w:r>
            <w:r w:rsidR="00BE4C4A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专业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领军设计机构</w:t>
            </w:r>
          </w:p>
          <w:p w:rsidR="00451142" w:rsidRDefault="00D72334">
            <w:pPr>
              <w:pStyle w:val="A5"/>
              <w:spacing w:line="20" w:lineRule="atLeast"/>
              <w:jc w:val="left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2018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创新中国</w:t>
            </w:r>
            <w:r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  <w:t>—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十佳最具创意顶级设计机构</w:t>
            </w:r>
          </w:p>
          <w:p w:rsidR="00451142" w:rsidRDefault="00D72334">
            <w:pPr>
              <w:pStyle w:val="A5"/>
              <w:spacing w:line="20" w:lineRule="atLeast"/>
              <w:jc w:val="left"/>
              <w:rPr>
                <w:rFonts w:ascii="仿宋" w:eastAsia="仿宋" w:hAnsi="仿宋" w:cs="仿宋" w:hint="default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2018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创新中国</w:t>
            </w:r>
            <w:r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  <w:t>—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十佳最具创新顶级设计机构</w:t>
            </w:r>
          </w:p>
          <w:p w:rsidR="00451142" w:rsidRPr="00F552B3" w:rsidRDefault="00D72334">
            <w:pPr>
              <w:pStyle w:val="A5"/>
              <w:spacing w:line="20" w:lineRule="atLeast"/>
              <w:jc w:val="left"/>
              <w:rPr>
                <w:rFonts w:ascii="仿宋" w:eastAsia="仿宋" w:hAnsi="仿宋" w:cs="仿宋" w:hint="default"/>
                <w:color w:val="000000" w:themeColor="text1"/>
                <w:kern w:val="0"/>
                <w:sz w:val="28"/>
                <w:szCs w:val="28"/>
                <w:lang w:val="zh-TW" w:eastAsia="zh-TW"/>
              </w:rPr>
            </w:pPr>
            <w:r w:rsidRPr="00F552B3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□</w:t>
            </w:r>
            <w:r w:rsidRPr="00F552B3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2018</w:t>
            </w:r>
            <w:r w:rsidRPr="00F552B3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val="zh-TW" w:eastAsia="zh-TW"/>
              </w:rPr>
              <w:t>创新中国</w:t>
            </w:r>
            <w:r w:rsidRPr="00F552B3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—</w:t>
            </w:r>
            <w:r w:rsidRPr="00F552B3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val="zh-TW" w:eastAsia="zh-TW"/>
              </w:rPr>
              <w:t>十佳</w:t>
            </w:r>
            <w:r w:rsidRPr="00F552B3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val="zh-CN"/>
              </w:rPr>
              <w:t>最具文化传承机构</w:t>
            </w:r>
          </w:p>
          <w:p w:rsidR="00451142" w:rsidRDefault="00D72334" w:rsidP="00AA2A11">
            <w:pPr>
              <w:pStyle w:val="A5"/>
              <w:spacing w:line="20" w:lineRule="atLeast"/>
              <w:jc w:val="left"/>
              <w:rPr>
                <w:rFonts w:ascii="仿宋" w:eastAsia="仿宋" w:hAnsi="仿宋" w:cs="仿宋" w:hint="default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F552B3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□</w:t>
            </w:r>
            <w:r w:rsidRPr="00F552B3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2018</w:t>
            </w:r>
            <w:r w:rsidRPr="00F552B3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val="zh-TW" w:eastAsia="zh-TW"/>
              </w:rPr>
              <w:t>创新中国</w:t>
            </w:r>
            <w:r w:rsidRPr="00F552B3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—</w:t>
            </w:r>
            <w:r w:rsidRPr="00F552B3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val="zh-TW" w:eastAsia="zh-TW"/>
              </w:rPr>
              <w:t>十佳</w:t>
            </w:r>
            <w:r w:rsidRPr="00F552B3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val="zh-CN"/>
              </w:rPr>
              <w:t>最</w:t>
            </w:r>
            <w:proofErr w:type="gramStart"/>
            <w:r w:rsidRPr="00F552B3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val="zh-CN"/>
              </w:rPr>
              <w:t>具人才</w:t>
            </w:r>
            <w:proofErr w:type="gramEnd"/>
            <w:r w:rsidRPr="00F552B3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val="zh-CN"/>
              </w:rPr>
              <w:t>教育贡献机构</w:t>
            </w:r>
          </w:p>
          <w:p w:rsidR="00F13364" w:rsidRDefault="00F13364" w:rsidP="00AA2A11">
            <w:pPr>
              <w:pStyle w:val="A5"/>
              <w:spacing w:line="20" w:lineRule="atLeast"/>
              <w:jc w:val="left"/>
              <w:rPr>
                <w:rFonts w:hint="default"/>
              </w:rPr>
            </w:pPr>
            <w:r w:rsidRPr="00F552B3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□</w:t>
            </w:r>
            <w:r w:rsidRPr="00F552B3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2018</w:t>
            </w:r>
            <w:r w:rsidRPr="00F552B3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val="zh-TW" w:eastAsia="zh-TW"/>
              </w:rPr>
              <w:t>创新中国</w:t>
            </w:r>
            <w:r w:rsidRPr="00F552B3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—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十佳最具匠心品质设计机构</w:t>
            </w:r>
          </w:p>
        </w:tc>
      </w:tr>
      <w:tr w:rsidR="00451142">
        <w:trPr>
          <w:trHeight w:val="681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C1F" w:rsidRDefault="00D72334" w:rsidP="00AF1C1F">
            <w:pPr>
              <w:pStyle w:val="A5"/>
              <w:spacing w:line="20" w:lineRule="atLeast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  <w:lastRenderedPageBreak/>
              <w:t>申报类</w:t>
            </w:r>
          </w:p>
          <w:p w:rsidR="00451142" w:rsidRPr="00AF1C1F" w:rsidRDefault="00D72334" w:rsidP="00AF1C1F">
            <w:pPr>
              <w:pStyle w:val="A5"/>
              <w:spacing w:line="20" w:lineRule="atLeast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（选中划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√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57553B" w:rsidP="0057553B">
            <w:pPr>
              <w:pStyle w:val="A5"/>
              <w:spacing w:line="20" w:lineRule="atLeast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  <w:t>、</w:t>
            </w:r>
            <w:r w:rsidR="00D72334"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  <w:t>建筑设计</w:t>
            </w:r>
            <w:r w:rsidR="00D72334"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  <w:t>□</w:t>
            </w:r>
          </w:p>
          <w:p w:rsidR="00D32650" w:rsidRPr="00D32650" w:rsidRDefault="0029763A" w:rsidP="00D32650">
            <w:pPr>
              <w:spacing w:line="0" w:lineRule="atLeast"/>
              <w:rPr>
                <w:rFonts w:ascii="仿宋" w:eastAsia="仿宋" w:hAnsi="仿宋" w:cs="Lucida Sans Unicode"/>
                <w:color w:val="000000"/>
                <w:sz w:val="28"/>
                <w:szCs w:val="28"/>
                <w:lang w:eastAsia="zh-CN"/>
              </w:rPr>
            </w:pPr>
            <w:r w:rsidRPr="00660A89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begin"/>
            </w:r>
            <w:r w:rsidR="00D32650" w:rsidRPr="00660A89">
              <w:rPr>
                <w:rFonts w:ascii="仿宋" w:eastAsia="仿宋" w:hAnsi="仿宋" w:cs="Lucida Sans Unicode"/>
                <w:color w:val="000000"/>
                <w:sz w:val="28"/>
                <w:szCs w:val="28"/>
                <w:lang w:eastAsia="zh-CN"/>
              </w:rPr>
              <w:instrText xml:space="preserve"> </w:instrText>
            </w:r>
            <w:r w:rsidR="00D32650" w:rsidRPr="00660A89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instrText>= 1 \* GB3</w:instrText>
            </w:r>
            <w:r w:rsidR="00D32650" w:rsidRPr="00660A89">
              <w:rPr>
                <w:rFonts w:ascii="仿宋" w:eastAsia="仿宋" w:hAnsi="仿宋" w:cs="Lucida Sans Unicode"/>
                <w:color w:val="000000"/>
                <w:sz w:val="28"/>
                <w:szCs w:val="28"/>
                <w:lang w:eastAsia="zh-CN"/>
              </w:rPr>
              <w:instrText xml:space="preserve"> </w:instrText>
            </w:r>
            <w:r w:rsidRPr="00660A89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separate"/>
            </w:r>
            <w:r w:rsidR="00D32650" w:rsidRPr="00660A89">
              <w:rPr>
                <w:rFonts w:ascii="仿宋" w:eastAsia="仿宋" w:hAnsi="仿宋" w:cs="Lucida Sans Unicode" w:hint="eastAsia"/>
                <w:noProof/>
                <w:color w:val="000000"/>
                <w:sz w:val="28"/>
                <w:szCs w:val="28"/>
                <w:lang w:eastAsia="zh-CN"/>
              </w:rPr>
              <w:t>①</w:t>
            </w:r>
            <w:r w:rsidRPr="00660A89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end"/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t>商业</w:t>
            </w:r>
            <w:r w:rsidR="00D32650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t>类</w:t>
            </w:r>
            <w:r w:rsidR="00D32650" w:rsidRPr="00660A89">
              <w:rPr>
                <w:rFonts w:ascii="仿宋" w:eastAsia="仿宋" w:hAnsi="仿宋" w:cs="宋体" w:hint="eastAsia"/>
                <w:bCs/>
                <w:sz w:val="28"/>
                <w:szCs w:val="28"/>
                <w:lang w:eastAsia="zh-CN"/>
              </w:rPr>
              <w:t>□</w:t>
            </w:r>
            <w:r w:rsidRPr="00660A89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begin"/>
            </w:r>
            <w:r w:rsidR="00D32650" w:rsidRPr="00660A89">
              <w:rPr>
                <w:rFonts w:ascii="仿宋" w:eastAsia="仿宋" w:hAnsi="仿宋" w:cs="Lucida Sans Unicode"/>
                <w:color w:val="000000"/>
                <w:sz w:val="28"/>
                <w:szCs w:val="28"/>
                <w:lang w:eastAsia="zh-CN"/>
              </w:rPr>
              <w:instrText xml:space="preserve"> </w:instrText>
            </w:r>
            <w:r w:rsidR="00D32650" w:rsidRPr="00660A89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instrText>= 2 \* GB3</w:instrText>
            </w:r>
            <w:r w:rsidR="00D32650" w:rsidRPr="00660A89">
              <w:rPr>
                <w:rFonts w:ascii="仿宋" w:eastAsia="仿宋" w:hAnsi="仿宋" w:cs="Lucida Sans Unicode"/>
                <w:color w:val="000000"/>
                <w:sz w:val="28"/>
                <w:szCs w:val="28"/>
                <w:lang w:eastAsia="zh-CN"/>
              </w:rPr>
              <w:instrText xml:space="preserve"> </w:instrText>
            </w:r>
            <w:r w:rsidRPr="00660A89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separate"/>
            </w:r>
            <w:r w:rsidR="00D32650" w:rsidRPr="00660A89">
              <w:rPr>
                <w:rFonts w:ascii="仿宋" w:eastAsia="仿宋" w:hAnsi="仿宋" w:cs="Lucida Sans Unicode" w:hint="eastAsia"/>
                <w:noProof/>
                <w:color w:val="000000"/>
                <w:sz w:val="28"/>
                <w:szCs w:val="28"/>
                <w:lang w:eastAsia="zh-CN"/>
              </w:rPr>
              <w:t>②</w:t>
            </w:r>
            <w:r w:rsidRPr="00660A89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end"/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t>创新材料和结构</w:t>
            </w:r>
            <w:r w:rsidR="0057553B" w:rsidRPr="00660A89">
              <w:rPr>
                <w:rFonts w:ascii="仿宋" w:eastAsia="仿宋" w:hAnsi="仿宋" w:cs="宋体" w:hint="eastAsia"/>
                <w:bCs/>
                <w:sz w:val="28"/>
                <w:szCs w:val="28"/>
                <w:lang w:eastAsia="zh-CN"/>
              </w:rPr>
              <w:t>□</w:t>
            </w:r>
            <w:r w:rsidRPr="00660A89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begin"/>
            </w:r>
            <w:r w:rsidR="00D32650" w:rsidRPr="00660A89">
              <w:rPr>
                <w:rFonts w:ascii="仿宋" w:eastAsia="仿宋" w:hAnsi="仿宋" w:cs="Lucida Sans Unicode"/>
                <w:color w:val="000000"/>
                <w:sz w:val="28"/>
                <w:szCs w:val="28"/>
                <w:lang w:eastAsia="zh-CN"/>
              </w:rPr>
              <w:instrText xml:space="preserve"> </w:instrText>
            </w:r>
            <w:r w:rsidR="00D32650" w:rsidRPr="00660A89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instrText>= 3 \* GB3</w:instrText>
            </w:r>
            <w:r w:rsidR="00D32650" w:rsidRPr="00660A89">
              <w:rPr>
                <w:rFonts w:ascii="仿宋" w:eastAsia="仿宋" w:hAnsi="仿宋" w:cs="Lucida Sans Unicode"/>
                <w:color w:val="000000"/>
                <w:sz w:val="28"/>
                <w:szCs w:val="28"/>
                <w:lang w:eastAsia="zh-CN"/>
              </w:rPr>
              <w:instrText xml:space="preserve"> </w:instrText>
            </w:r>
            <w:r w:rsidRPr="00660A89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separate"/>
            </w:r>
            <w:r w:rsidR="00D32650" w:rsidRPr="00660A89">
              <w:rPr>
                <w:rFonts w:ascii="仿宋" w:eastAsia="仿宋" w:hAnsi="仿宋" w:cs="Lucida Sans Unicode" w:hint="eastAsia"/>
                <w:noProof/>
                <w:color w:val="000000"/>
                <w:sz w:val="28"/>
                <w:szCs w:val="28"/>
                <w:lang w:eastAsia="zh-CN"/>
              </w:rPr>
              <w:t>③</w:t>
            </w:r>
            <w:r w:rsidRPr="00660A89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end"/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t>文化和陈列类</w:t>
            </w:r>
            <w:r w:rsidR="00D32650" w:rsidRPr="00660A89">
              <w:rPr>
                <w:rFonts w:ascii="仿宋" w:eastAsia="仿宋" w:hAnsi="仿宋" w:cs="宋体" w:hint="eastAsia"/>
                <w:bCs/>
                <w:sz w:val="28"/>
                <w:szCs w:val="28"/>
                <w:lang w:eastAsia="zh-CN"/>
              </w:rPr>
              <w:t>□</w:t>
            </w:r>
            <w:r w:rsidRPr="00D22864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begin"/>
            </w:r>
            <w:r w:rsidR="00D32650" w:rsidRPr="00D22864">
              <w:rPr>
                <w:rFonts w:ascii="仿宋" w:eastAsia="仿宋" w:hAnsi="仿宋" w:cs="Lucida Sans Unicode"/>
                <w:color w:val="000000"/>
                <w:sz w:val="28"/>
                <w:szCs w:val="28"/>
                <w:lang w:eastAsia="zh-CN"/>
              </w:rPr>
              <w:instrText xml:space="preserve"> </w:instrText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instrText>eq \o\ac(○,</w:instrText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position w:val="3"/>
                <w:sz w:val="19"/>
                <w:szCs w:val="28"/>
                <w:lang w:eastAsia="zh-CN"/>
              </w:rPr>
              <w:instrText>4</w:instrText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instrText>)</w:instrText>
            </w:r>
            <w:r w:rsidRPr="00D22864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end"/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t>未来项目类</w:t>
            </w:r>
            <w:r w:rsidR="00D32650" w:rsidRPr="00660A89">
              <w:rPr>
                <w:rFonts w:ascii="仿宋" w:eastAsia="仿宋" w:hAnsi="仿宋" w:cs="宋体" w:hint="eastAsia"/>
                <w:bCs/>
                <w:sz w:val="28"/>
                <w:szCs w:val="28"/>
                <w:lang w:eastAsia="zh-CN"/>
              </w:rPr>
              <w:t>□</w:t>
            </w:r>
            <w:r w:rsidRPr="00D22864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begin"/>
            </w:r>
            <w:r w:rsidR="00D32650" w:rsidRPr="00D22864">
              <w:rPr>
                <w:rFonts w:ascii="仿宋" w:eastAsia="仿宋" w:hAnsi="仿宋" w:cs="Lucida Sans Unicode"/>
                <w:color w:val="000000"/>
                <w:sz w:val="28"/>
                <w:szCs w:val="28"/>
                <w:lang w:eastAsia="zh-CN"/>
              </w:rPr>
              <w:instrText xml:space="preserve"> </w:instrText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instrText>eq \o\ac(○,</w:instrText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position w:val="3"/>
                <w:sz w:val="19"/>
                <w:szCs w:val="28"/>
                <w:lang w:eastAsia="zh-CN"/>
              </w:rPr>
              <w:instrText>5</w:instrText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instrText>)</w:instrText>
            </w:r>
            <w:r w:rsidRPr="00D22864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end"/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t>公民社区类</w:t>
            </w:r>
            <w:r w:rsidR="00D32650" w:rsidRPr="00660A89">
              <w:rPr>
                <w:rFonts w:ascii="仿宋" w:eastAsia="仿宋" w:hAnsi="仿宋" w:cs="宋体" w:hint="eastAsia"/>
                <w:bCs/>
                <w:sz w:val="28"/>
                <w:szCs w:val="28"/>
                <w:lang w:eastAsia="zh-CN"/>
              </w:rPr>
              <w:t>□</w:t>
            </w:r>
            <w:r w:rsidRPr="00D22864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begin"/>
            </w:r>
            <w:r w:rsidR="00D32650" w:rsidRPr="00D22864">
              <w:rPr>
                <w:rFonts w:ascii="仿宋" w:eastAsia="仿宋" w:hAnsi="仿宋" w:cs="Lucida Sans Unicode"/>
                <w:color w:val="000000"/>
                <w:sz w:val="28"/>
                <w:szCs w:val="28"/>
                <w:lang w:eastAsia="zh-CN"/>
              </w:rPr>
              <w:instrText xml:space="preserve"> </w:instrText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instrText>eq \o\ac(○,</w:instrText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position w:val="3"/>
                <w:sz w:val="19"/>
                <w:szCs w:val="28"/>
                <w:lang w:eastAsia="zh-CN"/>
              </w:rPr>
              <w:instrText>6</w:instrText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instrText>)</w:instrText>
            </w:r>
            <w:r w:rsidRPr="00D22864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end"/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t>健康类</w:t>
            </w:r>
            <w:r w:rsidR="00D32650" w:rsidRPr="00660A89">
              <w:rPr>
                <w:rFonts w:ascii="仿宋" w:eastAsia="仿宋" w:hAnsi="仿宋" w:cs="宋体" w:hint="eastAsia"/>
                <w:bCs/>
                <w:sz w:val="28"/>
                <w:szCs w:val="28"/>
                <w:lang w:eastAsia="zh-CN"/>
              </w:rPr>
              <w:t>□</w:t>
            </w:r>
            <w:r w:rsidRPr="00D22864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begin"/>
            </w:r>
            <w:r w:rsidR="00D32650" w:rsidRPr="00D22864">
              <w:rPr>
                <w:rFonts w:ascii="仿宋" w:eastAsia="仿宋" w:hAnsi="仿宋" w:cs="Lucida Sans Unicode"/>
                <w:color w:val="000000"/>
                <w:sz w:val="28"/>
                <w:szCs w:val="28"/>
                <w:lang w:eastAsia="zh-CN"/>
              </w:rPr>
              <w:instrText xml:space="preserve"> </w:instrText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instrText>eq \o\ac(○,</w:instrText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position w:val="3"/>
                <w:sz w:val="19"/>
                <w:szCs w:val="28"/>
                <w:lang w:eastAsia="zh-CN"/>
              </w:rPr>
              <w:instrText>7</w:instrText>
            </w:r>
            <w:r w:rsidR="00D32650" w:rsidRPr="00D22864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instrText>)</w:instrText>
            </w:r>
            <w:r w:rsidRPr="00D22864">
              <w:rPr>
                <w:rFonts w:ascii="仿宋" w:eastAsia="仿宋" w:hAnsi="仿宋" w:cs="Lucida Sans Unicode"/>
                <w:color w:val="000000"/>
                <w:sz w:val="28"/>
                <w:szCs w:val="28"/>
              </w:rPr>
              <w:fldChar w:fldCharType="end"/>
            </w:r>
            <w:r w:rsidR="00D32650">
              <w:rPr>
                <w:rFonts w:ascii="仿宋" w:eastAsia="仿宋" w:hAnsi="仿宋" w:cs="Lucida Sans Unicode" w:hint="eastAsia"/>
                <w:color w:val="000000"/>
                <w:sz w:val="28"/>
                <w:szCs w:val="28"/>
                <w:lang w:eastAsia="zh-CN"/>
              </w:rPr>
              <w:t>宗教类</w:t>
            </w:r>
            <w:r w:rsidR="00D32650" w:rsidRPr="00660A89">
              <w:rPr>
                <w:rFonts w:ascii="仿宋" w:eastAsia="仿宋" w:hAnsi="仿宋" w:cs="宋体" w:hint="eastAsia"/>
                <w:bCs/>
                <w:sz w:val="28"/>
                <w:szCs w:val="28"/>
                <w:lang w:eastAsia="zh-CN"/>
              </w:rPr>
              <w:t>□</w:t>
            </w:r>
          </w:p>
          <w:p w:rsidR="00451142" w:rsidRDefault="00D72334">
            <w:pPr>
              <w:pStyle w:val="A5"/>
              <w:spacing w:line="20" w:lineRule="atLeast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  <w:t>、室内设计</w:t>
            </w:r>
            <w:r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  <w:t>□</w:t>
            </w:r>
          </w:p>
          <w:p w:rsidR="00451142" w:rsidRPr="001E4F8D" w:rsidRDefault="00D72334">
            <w:pPr>
              <w:pStyle w:val="A5"/>
              <w:spacing w:line="20" w:lineRule="atLeast"/>
              <w:rPr>
                <w:rFonts w:ascii="仿宋" w:eastAsia="仿宋" w:hAnsi="仿宋" w:cs="仿宋" w:hint="default"/>
                <w:color w:val="000000" w:themeColor="text1"/>
                <w:sz w:val="28"/>
                <w:szCs w:val="28"/>
                <w:u w:color="FF0000"/>
              </w:rPr>
            </w:pPr>
            <w:r w:rsidRPr="001E4F8D">
              <w:rPr>
                <w:rFonts w:ascii="仿宋" w:eastAsia="仿宋" w:hAnsi="仿宋" w:cs="仿宋" w:hint="default"/>
                <w:color w:val="000000" w:themeColor="text1"/>
                <w:sz w:val="28"/>
                <w:szCs w:val="28"/>
                <w:u w:color="FF0000"/>
              </w:rPr>
              <w:t>①</w:t>
            </w:r>
            <w:r w:rsidRPr="001E4F8D">
              <w:rPr>
                <w:rFonts w:ascii="仿宋" w:eastAsia="仿宋" w:hAnsi="仿宋" w:cs="仿宋"/>
                <w:color w:val="000000" w:themeColor="text1"/>
                <w:sz w:val="28"/>
                <w:szCs w:val="28"/>
                <w:u w:color="FF0000"/>
                <w:lang w:val="zh-TW" w:eastAsia="zh-TW"/>
              </w:rPr>
              <w:t>居住空间</w:t>
            </w:r>
            <w:r w:rsidRPr="001E4F8D">
              <w:rPr>
                <w:rFonts w:ascii="仿宋" w:eastAsia="仿宋" w:hAnsi="仿宋" w:cs="仿宋" w:hint="default"/>
                <w:color w:val="000000" w:themeColor="text1"/>
                <w:sz w:val="28"/>
                <w:szCs w:val="28"/>
                <w:u w:color="FF0000"/>
              </w:rPr>
              <w:t>□</w:t>
            </w:r>
          </w:p>
          <w:p w:rsidR="00451142" w:rsidRDefault="00D72334">
            <w:pPr>
              <w:pStyle w:val="A5"/>
              <w:spacing w:line="20" w:lineRule="atLeast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I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商品房</w:t>
            </w:r>
            <w:r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公寓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z w:val="28"/>
                <w:szCs w:val="28"/>
              </w:rPr>
              <w:t>II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别墅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z w:val="28"/>
                <w:szCs w:val="28"/>
              </w:rPr>
              <w:t>III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豪宅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z w:val="28"/>
                <w:szCs w:val="28"/>
              </w:rPr>
              <w:t>IV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样板房空间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 xml:space="preserve">□  </w:t>
            </w:r>
          </w:p>
          <w:p w:rsidR="00451142" w:rsidRPr="001E4F8D" w:rsidRDefault="00D72334">
            <w:pPr>
              <w:pStyle w:val="A5"/>
              <w:spacing w:line="20" w:lineRule="atLeast"/>
              <w:rPr>
                <w:rFonts w:ascii="仿宋" w:eastAsia="仿宋" w:hAnsi="仿宋" w:cs="仿宋" w:hint="default"/>
                <w:color w:val="000000" w:themeColor="text1"/>
                <w:sz w:val="28"/>
                <w:szCs w:val="28"/>
                <w:u w:color="FF0000"/>
              </w:rPr>
            </w:pPr>
            <w:r w:rsidRPr="001E4F8D">
              <w:rPr>
                <w:rFonts w:ascii="仿宋" w:eastAsia="仿宋" w:hAnsi="仿宋" w:cs="仿宋" w:hint="default"/>
                <w:color w:val="000000" w:themeColor="text1"/>
                <w:sz w:val="28"/>
                <w:szCs w:val="28"/>
                <w:u w:color="FF0000"/>
              </w:rPr>
              <w:t>②</w:t>
            </w:r>
            <w:r w:rsidRPr="001E4F8D">
              <w:rPr>
                <w:rFonts w:ascii="仿宋" w:eastAsia="仿宋" w:hAnsi="仿宋" w:cs="仿宋"/>
                <w:color w:val="000000" w:themeColor="text1"/>
                <w:sz w:val="28"/>
                <w:szCs w:val="28"/>
                <w:u w:color="FF0000"/>
                <w:lang w:val="zh-TW" w:eastAsia="zh-TW"/>
              </w:rPr>
              <w:t>公共空间</w:t>
            </w:r>
            <w:r w:rsidRPr="001E4F8D">
              <w:rPr>
                <w:rFonts w:ascii="仿宋" w:eastAsia="仿宋" w:hAnsi="仿宋" w:cs="仿宋" w:hint="default"/>
                <w:color w:val="000000" w:themeColor="text1"/>
                <w:sz w:val="28"/>
                <w:szCs w:val="28"/>
                <w:u w:color="FF0000"/>
              </w:rPr>
              <w:t>□</w:t>
            </w:r>
          </w:p>
          <w:p w:rsidR="00451142" w:rsidRDefault="00D72334">
            <w:pPr>
              <w:pStyle w:val="A5"/>
              <w:spacing w:line="20" w:lineRule="atLeast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I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酒店空间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z w:val="28"/>
                <w:szCs w:val="28"/>
              </w:rPr>
              <w:t>II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商业空间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z w:val="28"/>
                <w:szCs w:val="28"/>
              </w:rPr>
              <w:t>III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办公空间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z w:val="28"/>
                <w:szCs w:val="28"/>
              </w:rPr>
              <w:t>IV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展陈空间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 xml:space="preserve">□    </w:t>
            </w:r>
            <w:r>
              <w:rPr>
                <w:rFonts w:ascii="仿宋" w:eastAsia="仿宋" w:hAnsi="仿宋" w:cs="仿宋"/>
                <w:sz w:val="28"/>
                <w:szCs w:val="28"/>
              </w:rPr>
              <w:t>V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餐饮空间 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z w:val="28"/>
                <w:szCs w:val="28"/>
              </w:rPr>
              <w:t>VI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娱乐空间 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z w:val="28"/>
                <w:szCs w:val="28"/>
              </w:rPr>
              <w:t>VII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文化建筑、体育空间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</w:p>
          <w:p w:rsidR="00451142" w:rsidRPr="001E4F8D" w:rsidRDefault="00D72334">
            <w:pPr>
              <w:pStyle w:val="A5"/>
              <w:spacing w:line="20" w:lineRule="atLeast"/>
              <w:rPr>
                <w:rFonts w:ascii="仿宋" w:eastAsia="仿宋" w:hAnsi="仿宋" w:cs="仿宋" w:hint="default"/>
                <w:color w:val="000000" w:themeColor="text1"/>
                <w:sz w:val="28"/>
                <w:szCs w:val="28"/>
                <w:u w:color="FF0000"/>
              </w:rPr>
            </w:pPr>
            <w:r w:rsidRPr="001E4F8D">
              <w:rPr>
                <w:rFonts w:ascii="仿宋" w:eastAsia="仿宋" w:hAnsi="仿宋" w:cs="仿宋" w:hint="default"/>
                <w:color w:val="000000" w:themeColor="text1"/>
                <w:sz w:val="28"/>
                <w:szCs w:val="28"/>
                <w:u w:color="FF0000"/>
              </w:rPr>
              <w:t>③</w:t>
            </w:r>
            <w:r w:rsidRPr="001E4F8D">
              <w:rPr>
                <w:rFonts w:ascii="仿宋" w:eastAsia="仿宋" w:hAnsi="仿宋" w:cs="仿宋"/>
                <w:color w:val="000000" w:themeColor="text1"/>
                <w:sz w:val="28"/>
                <w:szCs w:val="28"/>
                <w:u w:color="FF0000"/>
                <w:lang w:val="zh-TW" w:eastAsia="zh-TW"/>
              </w:rPr>
              <w:t>软装设计</w:t>
            </w:r>
            <w:r w:rsidRPr="001E4F8D">
              <w:rPr>
                <w:rFonts w:ascii="仿宋" w:eastAsia="仿宋" w:hAnsi="仿宋" w:cs="仿宋" w:hint="default"/>
                <w:color w:val="000000" w:themeColor="text1"/>
                <w:sz w:val="28"/>
                <w:szCs w:val="28"/>
                <w:u w:color="FF0000"/>
              </w:rPr>
              <w:t>□</w:t>
            </w:r>
          </w:p>
          <w:p w:rsidR="00451142" w:rsidRDefault="00D72334">
            <w:pPr>
              <w:pStyle w:val="A5"/>
              <w:spacing w:line="20" w:lineRule="atLeast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、景观设计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</w:p>
          <w:p w:rsidR="00451142" w:rsidRDefault="00D72334">
            <w:pPr>
              <w:pStyle w:val="A5"/>
              <w:spacing w:line="20" w:lineRule="atLeast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sz w:val="28"/>
                <w:szCs w:val="28"/>
              </w:rPr>
              <w:t>①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园林景观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□②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城市景观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□③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居住景观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</w:p>
          <w:p w:rsidR="00451142" w:rsidRDefault="00D72334">
            <w:pPr>
              <w:pStyle w:val="A5"/>
              <w:spacing w:line="20" w:lineRule="atLeast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  <w:t>、设计表现</w:t>
            </w:r>
            <w:r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  <w:t>□</w:t>
            </w:r>
          </w:p>
          <w:p w:rsidR="00451142" w:rsidRDefault="00D72334">
            <w:pPr>
              <w:pStyle w:val="A5"/>
              <w:spacing w:line="20" w:lineRule="atLeast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sz w:val="28"/>
                <w:szCs w:val="28"/>
              </w:rPr>
              <w:t>①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手绘表现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□②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科技</w:t>
            </w:r>
            <w:r>
              <w:rPr>
                <w:rFonts w:ascii="仿宋" w:eastAsia="仿宋" w:hAnsi="仿宋" w:cs="仿宋"/>
                <w:sz w:val="28"/>
                <w:szCs w:val="28"/>
              </w:rPr>
              <w:t>VR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□③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计算机渲染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</w:p>
          <w:p w:rsidR="00451142" w:rsidRDefault="00D72334">
            <w:pPr>
              <w:pStyle w:val="A5"/>
              <w:spacing w:line="20" w:lineRule="atLeast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5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  <w:t>、灯光设计</w:t>
            </w:r>
            <w:r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  <w:t>□</w:t>
            </w:r>
          </w:p>
          <w:p w:rsidR="00451142" w:rsidRDefault="00D72334">
            <w:pPr>
              <w:pStyle w:val="A5"/>
              <w:spacing w:line="20" w:lineRule="atLeast"/>
              <w:rPr>
                <w:rFonts w:hint="default"/>
              </w:rPr>
            </w:pPr>
            <w:r>
              <w:rPr>
                <w:rFonts w:ascii="仿宋" w:eastAsia="仿宋" w:hAnsi="仿宋" w:cs="仿宋" w:hint="default"/>
                <w:sz w:val="28"/>
                <w:szCs w:val="28"/>
              </w:rPr>
              <w:t>①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室外照明设计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 ②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室内照明设计</w:t>
            </w:r>
            <w:r>
              <w:rPr>
                <w:rFonts w:ascii="仿宋" w:eastAsia="仿宋" w:hAnsi="仿宋" w:cs="仿宋" w:hint="default"/>
                <w:sz w:val="28"/>
                <w:szCs w:val="28"/>
              </w:rPr>
              <w:t>□</w:t>
            </w:r>
          </w:p>
        </w:tc>
      </w:tr>
      <w:tr w:rsidR="00451142">
        <w:trPr>
          <w:trHeight w:val="898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 w:rsidP="00AF1C1F">
            <w:pPr>
              <w:pStyle w:val="A5"/>
              <w:spacing w:line="20" w:lineRule="atLeast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申报作品</w:t>
            </w:r>
          </w:p>
          <w:p w:rsidR="00451142" w:rsidRDefault="00D72334" w:rsidP="00AF1C1F">
            <w:pPr>
              <w:pStyle w:val="A5"/>
              <w:spacing w:line="20" w:lineRule="atLeast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名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="00AF1C1F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称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451142"/>
        </w:tc>
      </w:tr>
      <w:tr w:rsidR="00451142">
        <w:trPr>
          <w:trHeight w:val="521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 w:rsidP="00AF1C1F">
            <w:pPr>
              <w:pStyle w:val="A5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申报材料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widowControl/>
              <w:numPr>
                <w:ilvl w:val="0"/>
                <w:numId w:val="1"/>
              </w:numPr>
              <w:spacing w:line="20" w:lineRule="atLeast"/>
              <w:rPr>
                <w:rFonts w:ascii="仿宋" w:eastAsia="仿宋" w:hAnsi="仿宋" w:cs="仿宋" w:hint="default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参评申报总表；</w:t>
            </w:r>
          </w:p>
          <w:p w:rsidR="00451142" w:rsidRDefault="00D72334">
            <w:pPr>
              <w:pStyle w:val="A5"/>
              <w:numPr>
                <w:ilvl w:val="0"/>
                <w:numId w:val="2"/>
              </w:numPr>
              <w:spacing w:line="20" w:lineRule="atLeast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企业</w:t>
            </w:r>
            <w:r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机构材料：</w:t>
            </w:r>
          </w:p>
          <w:p w:rsidR="00451142" w:rsidRDefault="00D72334">
            <w:pPr>
              <w:pStyle w:val="A5"/>
              <w:numPr>
                <w:ilvl w:val="0"/>
                <w:numId w:val="3"/>
              </w:numPr>
              <w:spacing w:line="20" w:lineRule="atLeast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包括企业</w:t>
            </w:r>
            <w:r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机构简介、营业执照复印件；</w:t>
            </w:r>
          </w:p>
          <w:p w:rsidR="00451142" w:rsidRDefault="00D72334">
            <w:pPr>
              <w:pStyle w:val="A5"/>
              <w:numPr>
                <w:ilvl w:val="0"/>
                <w:numId w:val="4"/>
              </w:numPr>
              <w:spacing w:line="20" w:lineRule="atLeast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企业</w:t>
            </w:r>
            <w:r>
              <w:rPr>
                <w:rFonts w:ascii="仿宋" w:eastAsia="仿宋" w:hAnsi="仿宋" w:cs="仿宋"/>
                <w:sz w:val="28"/>
                <w:szCs w:val="28"/>
              </w:rPr>
              <w:t>logo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、团队合影等；</w:t>
            </w:r>
          </w:p>
          <w:p w:rsidR="00451142" w:rsidRDefault="00D72334">
            <w:pPr>
              <w:pStyle w:val="A5"/>
              <w:numPr>
                <w:ilvl w:val="0"/>
                <w:numId w:val="5"/>
              </w:numPr>
              <w:spacing w:line="20" w:lineRule="atLeast"/>
              <w:jc w:val="left"/>
              <w:rPr>
                <w:rFonts w:ascii="仿宋" w:eastAsia="仿宋" w:hAnsi="仿宋" w:cs="仿宋" w:hint="default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作品材料：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451142" w:rsidRDefault="00D72334">
            <w:pPr>
              <w:pStyle w:val="A5"/>
              <w:tabs>
                <w:tab w:val="left" w:pos="426"/>
              </w:tabs>
              <w:spacing w:line="20" w:lineRule="atLeast"/>
              <w:ind w:left="5" w:firstLine="560"/>
              <w:jc w:val="left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A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、 参选企业机构需提交近两年或最新竣工的室内空间工程项目，必须是原创作品；</w:t>
            </w:r>
          </w:p>
          <w:p w:rsidR="00451142" w:rsidRDefault="00D72334">
            <w:pPr>
              <w:pStyle w:val="p0"/>
              <w:spacing w:before="0" w:after="0" w:line="20" w:lineRule="atLeas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B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、 提交作品内容包含：平面布局图、效果图、产品配置方案、实景照片、细节图片、设计说明</w:t>
            </w:r>
            <w:r>
              <w:rPr>
                <w:rFonts w:ascii="仿宋" w:eastAsia="仿宋" w:hAnsi="仿宋" w:cs="仿宋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字、方案演示</w:t>
            </w:r>
            <w:r>
              <w:rPr>
                <w:rFonts w:ascii="仿宋" w:eastAsia="仿宋" w:hAnsi="仿宋" w:cs="仿宋"/>
                <w:sz w:val="28"/>
                <w:szCs w:val="28"/>
              </w:rPr>
              <w:t>PPT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等；</w:t>
            </w:r>
          </w:p>
          <w:p w:rsidR="00451142" w:rsidRDefault="00D72334">
            <w:pPr>
              <w:pStyle w:val="p0"/>
              <w:spacing w:before="0" w:after="0" w:line="20" w:lineRule="atLeas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C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、所有图片必须是</w:t>
            </w:r>
            <w:r>
              <w:rPr>
                <w:rFonts w:ascii="仿宋" w:eastAsia="仿宋" w:hAnsi="仿宋" w:cs="仿宋"/>
                <w:sz w:val="28"/>
                <w:szCs w:val="28"/>
              </w:rPr>
              <w:t>300dpi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的</w:t>
            </w:r>
            <w:r>
              <w:rPr>
                <w:rFonts w:ascii="仿宋" w:eastAsia="仿宋" w:hAnsi="仿宋" w:cs="仿宋"/>
                <w:sz w:val="28"/>
                <w:szCs w:val="28"/>
              </w:rPr>
              <w:t>jpg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图，说明文件以</w:t>
            </w:r>
            <w:r>
              <w:rPr>
                <w:rFonts w:ascii="仿宋" w:eastAsia="仿宋" w:hAnsi="仿宋" w:cs="仿宋"/>
                <w:sz w:val="28"/>
                <w:szCs w:val="28"/>
              </w:rPr>
              <w:t>word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文档的形式提交；</w:t>
            </w:r>
          </w:p>
          <w:p w:rsidR="00451142" w:rsidRDefault="00D72334">
            <w:pPr>
              <w:pStyle w:val="A5"/>
              <w:spacing w:line="20" w:lineRule="atLeast"/>
              <w:ind w:firstLine="560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D</w:t>
            </w:r>
            <w:r>
              <w:rPr>
                <w:rFonts w:ascii="仿宋" w:eastAsia="仿宋" w:hAnsi="仿宋" w:cs="仿宋"/>
                <w:b/>
                <w:bCs/>
                <w:color w:val="FF0000"/>
                <w:sz w:val="28"/>
                <w:szCs w:val="28"/>
                <w:u w:color="FF0000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  <w:t>、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请各单位负责人全力配合参选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; 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51142">
        <w:trPr>
          <w:trHeight w:val="155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 w:rsidP="00AF1C1F">
            <w:pPr>
              <w:pStyle w:val="A5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lastRenderedPageBreak/>
              <w:t>所在工作</w:t>
            </w:r>
          </w:p>
          <w:p w:rsidR="00451142" w:rsidRDefault="00D72334" w:rsidP="00AF1C1F">
            <w:pPr>
              <w:pStyle w:val="A5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单位意见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ind w:firstLine="2940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法人代表：（签字）</w:t>
            </w:r>
          </w:p>
          <w:p w:rsidR="00451142" w:rsidRDefault="00D72334">
            <w:pPr>
              <w:pStyle w:val="A5"/>
              <w:ind w:firstLine="3080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单位：（盖章）</w:t>
            </w:r>
          </w:p>
          <w:p w:rsidR="00AF1C1F" w:rsidRDefault="00D72334">
            <w:pPr>
              <w:pStyle w:val="A5"/>
              <w:rPr>
                <w:rFonts w:ascii="仿宋" w:eastAsia="仿宋" w:hAnsi="仿宋" w:cs="仿宋" w:hint="default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        </w:t>
            </w:r>
            <w:r w:rsidR="00AF1C1F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                          </w:t>
            </w:r>
          </w:p>
          <w:p w:rsidR="00451142" w:rsidRDefault="00D72334" w:rsidP="00AF1C1F">
            <w:pPr>
              <w:pStyle w:val="A5"/>
              <w:jc w:val="right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年   月   日</w:t>
            </w:r>
          </w:p>
        </w:tc>
      </w:tr>
      <w:tr w:rsidR="00451142">
        <w:trPr>
          <w:trHeight w:val="161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 w:rsidP="00AF1C1F">
            <w:pPr>
              <w:pStyle w:val="A5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评审专家组意见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 w:rsidR="00AF1C1F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              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专家（组长）：</w:t>
            </w:r>
          </w:p>
          <w:p w:rsidR="00AF1C1F" w:rsidRDefault="00D72334">
            <w:pPr>
              <w:pStyle w:val="A5"/>
              <w:rPr>
                <w:rFonts w:ascii="仿宋" w:eastAsia="仿宋" w:hAnsi="仿宋" w:cs="仿宋" w:hint="default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    </w:t>
            </w:r>
            <w:r w:rsidR="00AF1C1F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                             </w:t>
            </w:r>
          </w:p>
          <w:p w:rsidR="00451142" w:rsidRDefault="00D72334" w:rsidP="00AF1C1F">
            <w:pPr>
              <w:pStyle w:val="A5"/>
              <w:jc w:val="right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年   月   日   </w:t>
            </w:r>
          </w:p>
        </w:tc>
      </w:tr>
      <w:tr w:rsidR="00451142">
        <w:trPr>
          <w:trHeight w:val="123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 w:rsidP="00AF1C1F">
            <w:pPr>
              <w:pStyle w:val="A5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中装协意见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</w:t>
            </w:r>
          </w:p>
          <w:p w:rsidR="00AF1C1F" w:rsidRDefault="00D72334">
            <w:pPr>
              <w:pStyle w:val="A5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="00AF1C1F"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</w:t>
            </w:r>
          </w:p>
          <w:p w:rsidR="00451142" w:rsidRDefault="00D72334" w:rsidP="00AF1C1F">
            <w:pPr>
              <w:pStyle w:val="A5"/>
              <w:jc w:val="right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年   月   日</w:t>
            </w:r>
          </w:p>
        </w:tc>
      </w:tr>
      <w:tr w:rsidR="00451142">
        <w:trPr>
          <w:trHeight w:val="1770"/>
        </w:trPr>
        <w:tc>
          <w:tcPr>
            <w:tcW w:w="8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widowControl/>
              <w:spacing w:line="400" w:lineRule="exact"/>
              <w:rPr>
                <w:rFonts w:ascii="仿宋" w:eastAsia="仿宋" w:hAnsi="仿宋" w:cs="仿宋" w:hint="defaul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声 明：</w:t>
            </w:r>
          </w:p>
          <w:p w:rsidR="00451142" w:rsidRDefault="00D72334">
            <w:pPr>
              <w:pStyle w:val="A5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、凡是投稿参赛者一律视为同意接受本次大赛的所有参赛规则，违反相关规则者，将追究法律责任。</w:t>
            </w:r>
          </w:p>
          <w:p w:rsidR="00451142" w:rsidRDefault="00D72334">
            <w:pPr>
              <w:pStyle w:val="A5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、参赛作品请参赛者自行保留原件，参赛作品将不予以退还。大赛组委会保留所有解释权。</w:t>
            </w:r>
          </w:p>
        </w:tc>
      </w:tr>
      <w:tr w:rsidR="00451142">
        <w:trPr>
          <w:trHeight w:val="789"/>
        </w:trPr>
        <w:tc>
          <w:tcPr>
            <w:tcW w:w="8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142" w:rsidRDefault="00D72334">
            <w:pPr>
              <w:pStyle w:val="A5"/>
              <w:widowControl/>
              <w:spacing w:line="400" w:lineRule="exact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 xml:space="preserve">联系人：李中旭    </w:t>
            </w:r>
            <w:r w:rsidR="00AF1C1F"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手机：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18910486395     </w:t>
            </w:r>
            <w:r w:rsidR="00AF1C1F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邮箱：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857590518@qq.com</w:t>
            </w:r>
          </w:p>
        </w:tc>
      </w:tr>
    </w:tbl>
    <w:p w:rsidR="00451142" w:rsidRDefault="00451142">
      <w:pPr>
        <w:pStyle w:val="A5"/>
        <w:rPr>
          <w:rFonts w:hint="default"/>
        </w:rPr>
      </w:pPr>
    </w:p>
    <w:sectPr w:rsidR="00451142" w:rsidSect="00451142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633" w:rsidRDefault="00C22633" w:rsidP="00451142">
      <w:r>
        <w:separator/>
      </w:r>
    </w:p>
  </w:endnote>
  <w:endnote w:type="continuationSeparator" w:id="0">
    <w:p w:rsidR="00C22633" w:rsidRDefault="00C22633" w:rsidP="0045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633" w:rsidRDefault="00C22633" w:rsidP="00451142">
      <w:r>
        <w:separator/>
      </w:r>
    </w:p>
  </w:footnote>
  <w:footnote w:type="continuationSeparator" w:id="0">
    <w:p w:rsidR="00C22633" w:rsidRDefault="00C22633" w:rsidP="00451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09A"/>
    <w:multiLevelType w:val="hybridMultilevel"/>
    <w:tmpl w:val="3FDC65FA"/>
    <w:lvl w:ilvl="0" w:tplc="8CC28E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C287F"/>
    <w:multiLevelType w:val="hybridMultilevel"/>
    <w:tmpl w:val="FA9E3918"/>
    <w:lvl w:ilvl="0" w:tplc="E6EC73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506A4D"/>
    <w:multiLevelType w:val="hybridMultilevel"/>
    <w:tmpl w:val="BB0A0580"/>
    <w:lvl w:ilvl="0" w:tplc="74EAD566">
      <w:start w:val="1"/>
      <w:numFmt w:val="upperLetter"/>
      <w:lvlText w:val="%1."/>
      <w:lvlJc w:val="left"/>
      <w:pPr>
        <w:ind w:left="36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7E7DCA">
      <w:start w:val="1"/>
      <w:numFmt w:val="lowerLetter"/>
      <w:lvlText w:val="%2)"/>
      <w:lvlJc w:val="left"/>
      <w:pPr>
        <w:ind w:left="830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CCE04">
      <w:start w:val="1"/>
      <w:numFmt w:val="lowerRoman"/>
      <w:suff w:val="nothing"/>
      <w:lvlText w:val="%3."/>
      <w:lvlJc w:val="left"/>
      <w:pPr>
        <w:ind w:left="840" w:hanging="178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92EE86">
      <w:start w:val="1"/>
      <w:numFmt w:val="decimal"/>
      <w:lvlText w:val="%4."/>
      <w:lvlJc w:val="left"/>
      <w:pPr>
        <w:ind w:left="1670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D6F972">
      <w:start w:val="1"/>
      <w:numFmt w:val="lowerLetter"/>
      <w:lvlText w:val="%5)"/>
      <w:lvlJc w:val="left"/>
      <w:pPr>
        <w:ind w:left="2090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1E26C8">
      <w:start w:val="1"/>
      <w:numFmt w:val="lowerRoman"/>
      <w:suff w:val="nothing"/>
      <w:lvlText w:val="%6."/>
      <w:lvlJc w:val="left"/>
      <w:pPr>
        <w:ind w:left="2100" w:hanging="178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ACB3D6">
      <w:start w:val="1"/>
      <w:numFmt w:val="decimal"/>
      <w:lvlText w:val="%7."/>
      <w:lvlJc w:val="left"/>
      <w:pPr>
        <w:ind w:left="2930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16F3B8">
      <w:start w:val="1"/>
      <w:numFmt w:val="lowerLetter"/>
      <w:lvlText w:val="%8)"/>
      <w:lvlJc w:val="left"/>
      <w:pPr>
        <w:ind w:left="3350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CCC48">
      <w:start w:val="1"/>
      <w:numFmt w:val="lowerRoman"/>
      <w:suff w:val="nothing"/>
      <w:lvlText w:val="%9."/>
      <w:lvlJc w:val="left"/>
      <w:pPr>
        <w:ind w:left="3360" w:hanging="178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FBC368B"/>
    <w:multiLevelType w:val="hybridMultilevel"/>
    <w:tmpl w:val="E3E2F1BC"/>
    <w:lvl w:ilvl="0" w:tplc="5B4AB03C">
      <w:start w:val="1"/>
      <w:numFmt w:val="bullet"/>
      <w:lvlText w:val="◆"/>
      <w:lvlJc w:val="left"/>
      <w:pPr>
        <w:ind w:left="317" w:hanging="3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5413CE">
      <w:start w:val="1"/>
      <w:numFmt w:val="bullet"/>
      <w:lvlText w:val="■"/>
      <w:lvlJc w:val="left"/>
      <w:pPr>
        <w:ind w:left="737" w:hanging="6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24387E">
      <w:start w:val="1"/>
      <w:numFmt w:val="bullet"/>
      <w:lvlText w:val="◆"/>
      <w:lvlJc w:val="left"/>
      <w:pPr>
        <w:tabs>
          <w:tab w:val="left" w:pos="317"/>
        </w:tabs>
        <w:ind w:left="1157" w:hanging="6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44A90E">
      <w:start w:val="1"/>
      <w:numFmt w:val="bullet"/>
      <w:lvlText w:val="●"/>
      <w:lvlJc w:val="left"/>
      <w:pPr>
        <w:tabs>
          <w:tab w:val="left" w:pos="317"/>
        </w:tabs>
        <w:ind w:left="1577" w:hanging="6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8A379E">
      <w:start w:val="1"/>
      <w:numFmt w:val="bullet"/>
      <w:lvlText w:val="■"/>
      <w:lvlJc w:val="left"/>
      <w:pPr>
        <w:tabs>
          <w:tab w:val="left" w:pos="317"/>
        </w:tabs>
        <w:ind w:left="1997" w:hanging="6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0EC7C6">
      <w:start w:val="1"/>
      <w:numFmt w:val="bullet"/>
      <w:lvlText w:val="◆"/>
      <w:lvlJc w:val="left"/>
      <w:pPr>
        <w:tabs>
          <w:tab w:val="left" w:pos="317"/>
        </w:tabs>
        <w:ind w:left="2417" w:hanging="6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9E60EE">
      <w:start w:val="1"/>
      <w:numFmt w:val="bullet"/>
      <w:lvlText w:val="●"/>
      <w:lvlJc w:val="left"/>
      <w:pPr>
        <w:tabs>
          <w:tab w:val="left" w:pos="317"/>
        </w:tabs>
        <w:ind w:left="2837" w:hanging="6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4C4532">
      <w:start w:val="1"/>
      <w:numFmt w:val="bullet"/>
      <w:lvlText w:val="■"/>
      <w:lvlJc w:val="left"/>
      <w:pPr>
        <w:tabs>
          <w:tab w:val="left" w:pos="317"/>
        </w:tabs>
        <w:ind w:left="3257" w:hanging="6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E64DE8">
      <w:start w:val="1"/>
      <w:numFmt w:val="bullet"/>
      <w:lvlText w:val="◆"/>
      <w:lvlJc w:val="left"/>
      <w:pPr>
        <w:tabs>
          <w:tab w:val="left" w:pos="317"/>
        </w:tabs>
        <w:ind w:left="3677" w:hanging="6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3"/>
    <w:lvlOverride w:ilvl="0">
      <w:lvl w:ilvl="0" w:tplc="5B4AB03C">
        <w:start w:val="1"/>
        <w:numFmt w:val="bullet"/>
        <w:lvlText w:val="◆"/>
        <w:lvlJc w:val="left"/>
        <w:pPr>
          <w:ind w:left="28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5413CE">
        <w:start w:val="1"/>
        <w:numFmt w:val="bullet"/>
        <w:lvlText w:val="■"/>
        <w:lvlJc w:val="left"/>
        <w:pPr>
          <w:ind w:left="693" w:hanging="63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24387E">
        <w:start w:val="1"/>
        <w:numFmt w:val="bullet"/>
        <w:lvlText w:val="◆"/>
        <w:lvlJc w:val="left"/>
        <w:pPr>
          <w:ind w:left="1113" w:hanging="63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44A90E">
        <w:start w:val="1"/>
        <w:numFmt w:val="bullet"/>
        <w:lvlText w:val="●"/>
        <w:lvlJc w:val="left"/>
        <w:pPr>
          <w:ind w:left="1533" w:hanging="63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8A379E">
        <w:start w:val="1"/>
        <w:numFmt w:val="bullet"/>
        <w:lvlText w:val="■"/>
        <w:lvlJc w:val="left"/>
        <w:pPr>
          <w:ind w:left="1953" w:hanging="63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0EC7C6">
        <w:start w:val="1"/>
        <w:numFmt w:val="bullet"/>
        <w:lvlText w:val="◆"/>
        <w:lvlJc w:val="left"/>
        <w:pPr>
          <w:ind w:left="2373" w:hanging="63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9E60EE">
        <w:start w:val="1"/>
        <w:numFmt w:val="bullet"/>
        <w:lvlText w:val="●"/>
        <w:lvlJc w:val="left"/>
        <w:pPr>
          <w:ind w:left="2793" w:hanging="63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4C4532">
        <w:start w:val="1"/>
        <w:numFmt w:val="bullet"/>
        <w:lvlText w:val="■"/>
        <w:lvlJc w:val="left"/>
        <w:pPr>
          <w:ind w:left="3213" w:hanging="63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E64DE8">
        <w:start w:val="1"/>
        <w:numFmt w:val="bullet"/>
        <w:lvlText w:val="◆"/>
        <w:lvlJc w:val="left"/>
        <w:pPr>
          <w:ind w:left="3633" w:hanging="63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2"/>
    <w:lvlOverride w:ilvl="0">
      <w:lvl w:ilvl="0" w:tplc="74EAD566">
        <w:start w:val="1"/>
        <w:numFmt w:val="upperLetter"/>
        <w:lvlText w:val="%1."/>
        <w:lvlJc w:val="left"/>
        <w:pPr>
          <w:ind w:left="357" w:hanging="357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7E7DCA">
        <w:start w:val="1"/>
        <w:numFmt w:val="lowerLetter"/>
        <w:lvlText w:val="%2)"/>
        <w:lvlJc w:val="left"/>
        <w:pPr>
          <w:ind w:left="826" w:hanging="417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DCCE04">
        <w:start w:val="1"/>
        <w:numFmt w:val="lowerRoman"/>
        <w:suff w:val="nothing"/>
        <w:lvlText w:val="%3."/>
        <w:lvlJc w:val="left"/>
        <w:pPr>
          <w:ind w:left="840" w:hanging="179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92EE86">
        <w:start w:val="1"/>
        <w:numFmt w:val="decimal"/>
        <w:lvlText w:val="%4."/>
        <w:lvlJc w:val="left"/>
        <w:pPr>
          <w:ind w:left="1666" w:hanging="417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D6F972">
        <w:start w:val="1"/>
        <w:numFmt w:val="lowerLetter"/>
        <w:lvlText w:val="%5)"/>
        <w:lvlJc w:val="left"/>
        <w:pPr>
          <w:ind w:left="2086" w:hanging="417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1E26C8">
        <w:start w:val="1"/>
        <w:numFmt w:val="lowerRoman"/>
        <w:suff w:val="nothing"/>
        <w:lvlText w:val="%6."/>
        <w:lvlJc w:val="left"/>
        <w:pPr>
          <w:ind w:left="2100" w:hanging="179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ACB3D6">
        <w:start w:val="1"/>
        <w:numFmt w:val="decimal"/>
        <w:lvlText w:val="%7."/>
        <w:lvlJc w:val="left"/>
        <w:pPr>
          <w:ind w:left="2926" w:hanging="417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16F3B8">
        <w:start w:val="1"/>
        <w:numFmt w:val="lowerLetter"/>
        <w:lvlText w:val="%8)"/>
        <w:lvlJc w:val="left"/>
        <w:pPr>
          <w:ind w:left="3346" w:hanging="417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DCCC48">
        <w:start w:val="1"/>
        <w:numFmt w:val="lowerRoman"/>
        <w:suff w:val="nothing"/>
        <w:lvlText w:val="%9."/>
        <w:lvlJc w:val="left"/>
        <w:pPr>
          <w:ind w:left="3360" w:hanging="179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lvl w:ilvl="0" w:tplc="5B4AB03C">
        <w:start w:val="1"/>
        <w:numFmt w:val="bullet"/>
        <w:lvlText w:val="◆"/>
        <w:lvlJc w:val="left"/>
        <w:pPr>
          <w:tabs>
            <w:tab w:val="left" w:pos="426"/>
          </w:tabs>
          <w:ind w:left="346" w:hanging="34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5413CE">
        <w:start w:val="1"/>
        <w:numFmt w:val="bullet"/>
        <w:lvlText w:val="■"/>
        <w:lvlJc w:val="left"/>
        <w:pPr>
          <w:ind w:left="622" w:hanging="6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24387E">
        <w:start w:val="1"/>
        <w:numFmt w:val="bullet"/>
        <w:lvlText w:val="◆"/>
        <w:lvlJc w:val="left"/>
        <w:pPr>
          <w:tabs>
            <w:tab w:val="left" w:pos="351"/>
          </w:tabs>
          <w:ind w:left="845" w:hanging="6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44A90E">
        <w:start w:val="1"/>
        <w:numFmt w:val="bullet"/>
        <w:lvlText w:val="●"/>
        <w:lvlJc w:val="left"/>
        <w:pPr>
          <w:tabs>
            <w:tab w:val="left" w:pos="351"/>
            <w:tab w:val="left" w:pos="426"/>
          </w:tabs>
          <w:ind w:left="1265" w:hanging="6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8A379E">
        <w:start w:val="1"/>
        <w:numFmt w:val="bullet"/>
        <w:lvlText w:val="■"/>
        <w:lvlJc w:val="left"/>
        <w:pPr>
          <w:tabs>
            <w:tab w:val="left" w:pos="351"/>
            <w:tab w:val="left" w:pos="426"/>
          </w:tabs>
          <w:ind w:left="1685" w:hanging="6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0EC7C6">
        <w:start w:val="1"/>
        <w:numFmt w:val="bullet"/>
        <w:lvlText w:val="◆"/>
        <w:lvlJc w:val="left"/>
        <w:pPr>
          <w:tabs>
            <w:tab w:val="left" w:pos="351"/>
            <w:tab w:val="left" w:pos="426"/>
          </w:tabs>
          <w:ind w:left="2105" w:hanging="6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9E60EE">
        <w:start w:val="1"/>
        <w:numFmt w:val="bullet"/>
        <w:lvlText w:val="●"/>
        <w:lvlJc w:val="left"/>
        <w:pPr>
          <w:tabs>
            <w:tab w:val="left" w:pos="351"/>
            <w:tab w:val="left" w:pos="426"/>
          </w:tabs>
          <w:ind w:left="2525" w:hanging="6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4C4532">
        <w:start w:val="1"/>
        <w:numFmt w:val="bullet"/>
        <w:lvlText w:val="■"/>
        <w:lvlJc w:val="left"/>
        <w:pPr>
          <w:tabs>
            <w:tab w:val="left" w:pos="351"/>
            <w:tab w:val="left" w:pos="426"/>
          </w:tabs>
          <w:ind w:left="2945" w:hanging="6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E64DE8">
        <w:start w:val="1"/>
        <w:numFmt w:val="bullet"/>
        <w:lvlText w:val="◆"/>
        <w:lvlJc w:val="left"/>
        <w:pPr>
          <w:tabs>
            <w:tab w:val="left" w:pos="351"/>
            <w:tab w:val="left" w:pos="426"/>
          </w:tabs>
          <w:ind w:left="3365" w:hanging="6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1142"/>
    <w:rsid w:val="00072469"/>
    <w:rsid w:val="00160D95"/>
    <w:rsid w:val="001A68C4"/>
    <w:rsid w:val="001E4F8D"/>
    <w:rsid w:val="00224F6A"/>
    <w:rsid w:val="0029763A"/>
    <w:rsid w:val="002B6064"/>
    <w:rsid w:val="003B06D7"/>
    <w:rsid w:val="003F2DF2"/>
    <w:rsid w:val="003F5713"/>
    <w:rsid w:val="00451142"/>
    <w:rsid w:val="0057553B"/>
    <w:rsid w:val="005F6340"/>
    <w:rsid w:val="006247C5"/>
    <w:rsid w:val="00672615"/>
    <w:rsid w:val="006E1311"/>
    <w:rsid w:val="00712726"/>
    <w:rsid w:val="007646DC"/>
    <w:rsid w:val="007971EF"/>
    <w:rsid w:val="007C3684"/>
    <w:rsid w:val="00A3544A"/>
    <w:rsid w:val="00AA2A11"/>
    <w:rsid w:val="00AB1469"/>
    <w:rsid w:val="00AF1C1F"/>
    <w:rsid w:val="00B42856"/>
    <w:rsid w:val="00BE4C4A"/>
    <w:rsid w:val="00C22633"/>
    <w:rsid w:val="00C840B3"/>
    <w:rsid w:val="00CE434C"/>
    <w:rsid w:val="00D32650"/>
    <w:rsid w:val="00D72334"/>
    <w:rsid w:val="00E7765A"/>
    <w:rsid w:val="00F106DD"/>
    <w:rsid w:val="00F13364"/>
    <w:rsid w:val="00F552B3"/>
    <w:rsid w:val="00FE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114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1142"/>
    <w:rPr>
      <w:u w:val="single"/>
    </w:rPr>
  </w:style>
  <w:style w:type="table" w:customStyle="1" w:styleId="TableNormal">
    <w:name w:val="Table Normal"/>
    <w:rsid w:val="00451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451142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rsid w:val="00451142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p0">
    <w:name w:val="p0"/>
    <w:rsid w:val="00451142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paragraph" w:styleId="a6">
    <w:name w:val="header"/>
    <w:basedOn w:val="a"/>
    <w:link w:val="Char"/>
    <w:uiPriority w:val="99"/>
    <w:semiHidden/>
    <w:unhideWhenUsed/>
    <w:rsid w:val="001A6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A68C4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semiHidden/>
    <w:unhideWhenUsed/>
    <w:rsid w:val="001A68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A68C4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zhongxu_li</dc:creator>
  <cp:lastModifiedBy>lizhongxu</cp:lastModifiedBy>
  <cp:revision>22</cp:revision>
  <dcterms:created xsi:type="dcterms:W3CDTF">2018-03-29T09:36:00Z</dcterms:created>
  <dcterms:modified xsi:type="dcterms:W3CDTF">2018-04-02T02:39:00Z</dcterms:modified>
</cp:coreProperties>
</file>